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D8FE0" w14:textId="77777777" w:rsidR="002F0F7F" w:rsidRDefault="002F0F7F" w:rsidP="00277D08"/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F0F7F" w:rsidRPr="002F0F7F" w14:paraId="4E847635" w14:textId="77777777" w:rsidTr="00810A8F">
        <w:trPr>
          <w:trHeight w:val="1750"/>
        </w:trPr>
        <w:tc>
          <w:tcPr>
            <w:tcW w:w="3544" w:type="dxa"/>
          </w:tcPr>
          <w:p w14:paraId="766568A0" w14:textId="77777777" w:rsidR="00104199" w:rsidRDefault="002F0F7F" w:rsidP="002436E2">
            <w:pPr>
              <w:pStyle w:val="enttegauche"/>
              <w:ind w:left="-108"/>
            </w:pPr>
            <w:r w:rsidRPr="00104199">
              <w:t xml:space="preserve">Département de </w:t>
            </w:r>
          </w:p>
          <w:p w14:paraId="2B6BC3AD" w14:textId="77777777" w:rsidR="002F0F7F" w:rsidRPr="00104199" w:rsidRDefault="002F0F7F" w:rsidP="002436E2">
            <w:pPr>
              <w:pStyle w:val="enttegauche"/>
              <w:ind w:left="-108"/>
            </w:pPr>
            <w:r w:rsidRPr="00104199">
              <w:t>l’administration financière</w:t>
            </w:r>
          </w:p>
          <w:p w14:paraId="603E9FEF" w14:textId="77777777" w:rsidR="002F0F7F" w:rsidRPr="00104199" w:rsidRDefault="002F0F7F" w:rsidP="002436E2">
            <w:pPr>
              <w:pStyle w:val="enttegauche"/>
              <w:ind w:left="-108"/>
            </w:pPr>
          </w:p>
          <w:p w14:paraId="5D8A76BA" w14:textId="77777777" w:rsidR="002F0F7F" w:rsidRPr="00104199" w:rsidRDefault="00FE5AC0" w:rsidP="002436E2">
            <w:pPr>
              <w:pStyle w:val="enttegauche"/>
              <w:ind w:left="-108"/>
            </w:pPr>
            <w:r>
              <w:t>Gestion du Patrimoine</w:t>
            </w:r>
          </w:p>
          <w:p w14:paraId="23F9B4C9" w14:textId="77777777" w:rsidR="00810A8F" w:rsidRPr="00BF6AD7" w:rsidRDefault="00810A8F" w:rsidP="00104199">
            <w:pPr>
              <w:pStyle w:val="enttegauche"/>
            </w:pPr>
          </w:p>
        </w:tc>
        <w:tc>
          <w:tcPr>
            <w:tcW w:w="5812" w:type="dxa"/>
          </w:tcPr>
          <w:p w14:paraId="3D99361F" w14:textId="77777777" w:rsidR="002F0F7F" w:rsidRPr="001E65EE" w:rsidRDefault="002F0F7F" w:rsidP="00104199">
            <w:pPr>
              <w:pStyle w:val="enttedroit"/>
              <w:pBdr>
                <w:bottom w:val="single" w:sz="4" w:space="1" w:color="auto"/>
              </w:pBdr>
            </w:pPr>
            <w:r w:rsidRPr="001E65EE">
              <w:t xml:space="preserve">Note informative </w:t>
            </w:r>
          </w:p>
          <w:p w14:paraId="39BE1875" w14:textId="77777777" w:rsidR="002F0F7F" w:rsidRPr="00666747" w:rsidRDefault="002F0F7F" w:rsidP="008C4525">
            <w:pPr>
              <w:pBdr>
                <w:left w:val="single" w:sz="4" w:space="4" w:color="auto"/>
                <w:bottom w:val="single" w:sz="4" w:space="1" w:color="auto"/>
              </w:pBdr>
              <w:ind w:left="459"/>
            </w:pPr>
          </w:p>
          <w:p w14:paraId="4CBD0823" w14:textId="77777777" w:rsidR="00A11C4B" w:rsidRDefault="00960AD3" w:rsidP="008C4525">
            <w:pPr>
              <w:pStyle w:val="enttedroit"/>
              <w:pBdr>
                <w:bottom w:val="single" w:sz="4" w:space="1" w:color="auto"/>
              </w:pBd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DON </w:t>
            </w:r>
            <w:r w:rsidR="00EF23FC">
              <w:rPr>
                <w:b/>
                <w:sz w:val="32"/>
              </w:rPr>
              <w:t>À LA SCIENCE</w:t>
            </w:r>
            <w:r w:rsidR="00A11C4B">
              <w:rPr>
                <w:b/>
                <w:sz w:val="32"/>
              </w:rPr>
              <w:t xml:space="preserve"> : </w:t>
            </w:r>
          </w:p>
          <w:p w14:paraId="0AEDF312" w14:textId="77777777" w:rsidR="002F0F7F" w:rsidRPr="008C4525" w:rsidRDefault="00A11C4B" w:rsidP="008C4525">
            <w:pPr>
              <w:pStyle w:val="enttedroit"/>
              <w:pBdr>
                <w:bottom w:val="single" w:sz="4" w:space="1" w:color="auto"/>
              </w:pBdr>
              <w:rPr>
                <w:b/>
                <w:sz w:val="32"/>
              </w:rPr>
            </w:pPr>
            <w:r>
              <w:rPr>
                <w:b/>
                <w:sz w:val="32"/>
              </w:rPr>
              <w:t>Don du corps &amp; Don d’organes</w:t>
            </w:r>
          </w:p>
          <w:p w14:paraId="6592B089" w14:textId="77777777" w:rsidR="008C4525" w:rsidRDefault="008C4525" w:rsidP="008C4525">
            <w:pPr>
              <w:pStyle w:val="enttedroit"/>
              <w:pBdr>
                <w:bottom w:val="single" w:sz="4" w:space="1" w:color="auto"/>
              </w:pBdr>
            </w:pPr>
          </w:p>
          <w:p w14:paraId="478B5E0C" w14:textId="77777777" w:rsidR="00666747" w:rsidRDefault="00666747" w:rsidP="00277D08"/>
          <w:p w14:paraId="48A3C9E0" w14:textId="77777777" w:rsidR="00666747" w:rsidRPr="002F0F7F" w:rsidRDefault="00666747" w:rsidP="00277D08"/>
        </w:tc>
      </w:tr>
    </w:tbl>
    <w:p w14:paraId="4AB7B54E" w14:textId="77777777" w:rsidR="007C1DA7" w:rsidRPr="00BF6AD7" w:rsidRDefault="007C1DA7" w:rsidP="00277D08"/>
    <w:p w14:paraId="04B35A50" w14:textId="77777777" w:rsidR="00EF23FC" w:rsidRDefault="00EF23FC" w:rsidP="00EF23FC">
      <w:pPr>
        <w:pStyle w:val="Titre1"/>
      </w:pPr>
      <w:r w:rsidRPr="00EF23FC">
        <w:t xml:space="preserve">Don du corps </w:t>
      </w:r>
    </w:p>
    <w:p w14:paraId="6F9C74E5" w14:textId="77777777" w:rsidR="009C07AB" w:rsidRPr="009C07AB" w:rsidRDefault="009C07AB" w:rsidP="009C07AB"/>
    <w:p w14:paraId="603D5A1E" w14:textId="77777777" w:rsidR="00EF23FC" w:rsidRDefault="00EF23FC" w:rsidP="00EF23FC">
      <w:pPr>
        <w:jc w:val="both"/>
      </w:pPr>
      <w:r>
        <w:t>Si vous avez l'intention de faire don de votre corps à la S</w:t>
      </w:r>
      <w:r w:rsidRPr="00EF23FC">
        <w:t>cience</w:t>
      </w:r>
      <w:r>
        <w:t xml:space="preserve">, vous devez </w:t>
      </w:r>
      <w:r w:rsidRPr="00EF23FC">
        <w:t>exprimer cette volo</w:t>
      </w:r>
      <w:r>
        <w:t>nté dans un document écrit de votre</w:t>
      </w:r>
      <w:r w:rsidRPr="00EF23FC">
        <w:t xml:space="preserve"> main, daté et signé, en conserver </w:t>
      </w:r>
      <w:r w:rsidR="009C07AB">
        <w:t xml:space="preserve">une </w:t>
      </w:r>
      <w:r w:rsidRPr="00EF23FC">
        <w:t>cop</w:t>
      </w:r>
      <w:r>
        <w:t>ie et adresser l'original à la Faculté de M</w:t>
      </w:r>
      <w:r w:rsidRPr="00EF23FC">
        <w:t xml:space="preserve">édecine de </w:t>
      </w:r>
      <w:r>
        <w:t>votre</w:t>
      </w:r>
      <w:r w:rsidRPr="00EF23FC">
        <w:t xml:space="preserve"> choix. </w:t>
      </w:r>
    </w:p>
    <w:p w14:paraId="2CB72484" w14:textId="77777777" w:rsidR="00EF23FC" w:rsidRDefault="00EF23FC" w:rsidP="00EF23FC">
      <w:pPr>
        <w:jc w:val="both"/>
      </w:pPr>
      <w:r w:rsidRPr="00EF23FC">
        <w:t>Aucune forme particulière n'est requise, p</w:t>
      </w:r>
      <w:r>
        <w:t>ourvu que la manifestation de votre</w:t>
      </w:r>
      <w:r w:rsidRPr="00EF23FC">
        <w:t xml:space="preserve"> volonté soi</w:t>
      </w:r>
      <w:r>
        <w:t>t claire et sans équivoque. La F</w:t>
      </w:r>
      <w:r w:rsidRPr="00EF23FC">
        <w:t xml:space="preserve">aculté </w:t>
      </w:r>
      <w:r w:rsidR="009C07AB">
        <w:t>de M</w:t>
      </w:r>
      <w:r>
        <w:t xml:space="preserve">édecine vous </w:t>
      </w:r>
      <w:r w:rsidRPr="00EF23FC">
        <w:t>enverra généralement un accusé de récep</w:t>
      </w:r>
      <w:r>
        <w:t>tion ou une fiche à joindre à votre</w:t>
      </w:r>
      <w:r w:rsidRPr="00EF23FC">
        <w:t xml:space="preserve"> carte d</w:t>
      </w:r>
      <w:r>
        <w:t>'identité, de telle sorte que vo</w:t>
      </w:r>
      <w:r w:rsidRPr="00EF23FC">
        <w:t xml:space="preserve">s proches ou </w:t>
      </w:r>
      <w:r>
        <w:t>vos</w:t>
      </w:r>
      <w:r w:rsidRPr="00EF23FC">
        <w:t xml:space="preserve"> héritiers soient informés.</w:t>
      </w:r>
    </w:p>
    <w:p w14:paraId="090099D9" w14:textId="77777777" w:rsidR="00EF23FC" w:rsidRPr="00EF23FC" w:rsidRDefault="00EF23FC" w:rsidP="00EF23FC">
      <w:pPr>
        <w:jc w:val="both"/>
      </w:pPr>
    </w:p>
    <w:p w14:paraId="771ACEA7" w14:textId="77777777" w:rsidR="00EF23FC" w:rsidRPr="00EF23FC" w:rsidRDefault="00EF23FC" w:rsidP="00EF23FC">
      <w:pPr>
        <w:jc w:val="both"/>
      </w:pPr>
      <w:r w:rsidRPr="00EF23FC">
        <w:t xml:space="preserve">Il ne s'agit pas à proprement parler d'un testament, puisque </w:t>
      </w:r>
      <w:r>
        <w:t xml:space="preserve">vos </w:t>
      </w:r>
      <w:r w:rsidRPr="00EF23FC">
        <w:t xml:space="preserve">biens </w:t>
      </w:r>
      <w:r>
        <w:t>mobiliers et immobiliers</w:t>
      </w:r>
      <w:r w:rsidRPr="00EF23FC">
        <w:t xml:space="preserve"> ne sont pas concernés. Il va de soi que l'on ne</w:t>
      </w:r>
      <w:r>
        <w:t xml:space="preserve"> peut pas vendre son corps, et </w:t>
      </w:r>
      <w:r w:rsidRPr="00EF23FC">
        <w:t xml:space="preserve">par conséquent, ni </w:t>
      </w:r>
      <w:r>
        <w:t>vous ni vos</w:t>
      </w:r>
      <w:r w:rsidRPr="00EF23FC">
        <w:t xml:space="preserve"> proc</w:t>
      </w:r>
      <w:r>
        <w:t>hes ni vos</w:t>
      </w:r>
      <w:r w:rsidRPr="00EF23FC">
        <w:t xml:space="preserve"> héritiers ne percevront la m</w:t>
      </w:r>
      <w:r>
        <w:t>oindre contrepartie financière. Tout au plus</w:t>
      </w:r>
      <w:r w:rsidR="009C07AB">
        <w:t>,</w:t>
      </w:r>
      <w:r>
        <w:t xml:space="preserve"> certaines F</w:t>
      </w:r>
      <w:r w:rsidRPr="00EF23FC">
        <w:t xml:space="preserve">acultés </w:t>
      </w:r>
      <w:r>
        <w:t xml:space="preserve">de Médecine acceptent </w:t>
      </w:r>
      <w:r w:rsidRPr="00EF23FC">
        <w:t xml:space="preserve">de supporter, </w:t>
      </w:r>
      <w:r>
        <w:t xml:space="preserve">totalement ou partiellement, </w:t>
      </w:r>
      <w:r w:rsidR="009C07AB">
        <w:t>les</w:t>
      </w:r>
      <w:r w:rsidRPr="00EF23FC">
        <w:t xml:space="preserve"> frais d'inhumation.</w:t>
      </w:r>
    </w:p>
    <w:p w14:paraId="5A76DF0B" w14:textId="77777777" w:rsidR="00EF23FC" w:rsidRDefault="00EF23FC" w:rsidP="00EF23FC">
      <w:pPr>
        <w:jc w:val="both"/>
      </w:pPr>
    </w:p>
    <w:p w14:paraId="1D5784F0" w14:textId="77777777" w:rsidR="00EF23FC" w:rsidRDefault="00EF23FC" w:rsidP="00EF23FC">
      <w:pPr>
        <w:jc w:val="both"/>
      </w:pPr>
      <w:r>
        <w:t>À votre</w:t>
      </w:r>
      <w:r w:rsidRPr="00EF23FC">
        <w:t xml:space="preserve"> décès, les </w:t>
      </w:r>
      <w:r>
        <w:t>pompes funèbres désignées par votre</w:t>
      </w:r>
      <w:r w:rsidRPr="00EF23FC">
        <w:t xml:space="preserve"> famille en feront la déclaration à la commune et fourniront à celle-ci la copie du document par lequel </w:t>
      </w:r>
      <w:r>
        <w:t>vous avez manifesté votre</w:t>
      </w:r>
      <w:r w:rsidRPr="00EF23FC">
        <w:t xml:space="preserve"> volonté de donner</w:t>
      </w:r>
      <w:r>
        <w:t xml:space="preserve"> votre</w:t>
      </w:r>
      <w:r w:rsidR="009C07AB">
        <w:t xml:space="preserve"> corps à la S</w:t>
      </w:r>
      <w:r w:rsidRPr="00EF23FC">
        <w:t>cience.</w:t>
      </w:r>
    </w:p>
    <w:p w14:paraId="419399CB" w14:textId="77777777" w:rsidR="009C07AB" w:rsidRPr="00EF23FC" w:rsidRDefault="009C07AB" w:rsidP="00EF23FC">
      <w:pPr>
        <w:jc w:val="both"/>
      </w:pPr>
    </w:p>
    <w:p w14:paraId="567FD9D6" w14:textId="77777777" w:rsidR="00EF23FC" w:rsidRDefault="00EF23FC" w:rsidP="00EF23FC">
      <w:pPr>
        <w:jc w:val="both"/>
      </w:pPr>
      <w:r w:rsidRPr="00EF23FC">
        <w:t xml:space="preserve">Il faut évidemment prévenir le plus </w:t>
      </w:r>
      <w:r w:rsidR="009C07AB">
        <w:t xml:space="preserve">rapidement possible la Faculté de Médecine </w:t>
      </w:r>
      <w:r w:rsidRPr="00EF23FC">
        <w:t>concernée : le transfert d</w:t>
      </w:r>
      <w:r w:rsidR="009C07AB">
        <w:t>e votre</w:t>
      </w:r>
      <w:r w:rsidRPr="00EF23FC">
        <w:t xml:space="preserve"> dépouille doit avoir lieu au plus tard 48 heures après le décès.</w:t>
      </w:r>
    </w:p>
    <w:p w14:paraId="01D4BF76" w14:textId="77777777" w:rsidR="009C07AB" w:rsidRPr="00EF23FC" w:rsidRDefault="009C07AB" w:rsidP="00EF23FC">
      <w:pPr>
        <w:jc w:val="both"/>
      </w:pPr>
    </w:p>
    <w:p w14:paraId="59C1C7BD" w14:textId="77777777" w:rsidR="00EF23FC" w:rsidRPr="00EF23FC" w:rsidRDefault="009C07AB" w:rsidP="00EF23FC">
      <w:pPr>
        <w:jc w:val="both"/>
      </w:pPr>
      <w:r>
        <w:t>Les Facultés de M</w:t>
      </w:r>
      <w:r w:rsidR="00EF23FC" w:rsidRPr="00EF23FC">
        <w:t>édecine n'acceptent que les corps des personnes décédées en Belgique, et pour autant qu'ils ne soient pas soumis à autopsie.</w:t>
      </w:r>
    </w:p>
    <w:p w14:paraId="7A188E80" w14:textId="77777777" w:rsidR="00EF23FC" w:rsidRPr="00EF23FC" w:rsidRDefault="00EF23FC" w:rsidP="00EF23FC">
      <w:pPr>
        <w:jc w:val="both"/>
      </w:pPr>
      <w:r w:rsidRPr="00EF23FC">
        <w:t xml:space="preserve">L'inhumation ou l’incinération ont lieu après que toutes les </w:t>
      </w:r>
      <w:r w:rsidR="009C07AB">
        <w:t>études aient pu être pratiquées ;</w:t>
      </w:r>
      <w:r w:rsidRPr="00EF23FC">
        <w:t xml:space="preserve"> ce qui</w:t>
      </w:r>
      <w:r w:rsidR="009C07AB">
        <w:t xml:space="preserve"> peut</w:t>
      </w:r>
      <w:r w:rsidRPr="00EF23FC">
        <w:t xml:space="preserve"> dure</w:t>
      </w:r>
      <w:r w:rsidR="009C07AB">
        <w:t>r</w:t>
      </w:r>
      <w:r w:rsidRPr="00EF23FC">
        <w:t xml:space="preserve"> plusieurs semaines, plusieurs mois, voire plusieurs années.</w:t>
      </w:r>
    </w:p>
    <w:p w14:paraId="1B1FCA79" w14:textId="77777777" w:rsidR="00EF23FC" w:rsidRDefault="00EF23FC" w:rsidP="00EF23FC">
      <w:pPr>
        <w:jc w:val="both"/>
      </w:pPr>
    </w:p>
    <w:p w14:paraId="2DA7551B" w14:textId="77777777" w:rsidR="009C07AB" w:rsidRDefault="009C07AB" w:rsidP="00EF23FC">
      <w:pPr>
        <w:jc w:val="both"/>
      </w:pPr>
    </w:p>
    <w:p w14:paraId="0778BBC9" w14:textId="77777777" w:rsidR="009C07AB" w:rsidRDefault="009C07AB" w:rsidP="009C07AB">
      <w:r>
        <w:t>Pour toute information complémentaire :</w:t>
      </w:r>
    </w:p>
    <w:p w14:paraId="3DC8D2BB" w14:textId="77777777" w:rsidR="009C07AB" w:rsidRDefault="009C07AB" w:rsidP="00EF23FC">
      <w:pPr>
        <w:jc w:val="both"/>
      </w:pPr>
      <w:r>
        <w:t xml:space="preserve">Leslie Vander </w:t>
      </w:r>
      <w:proofErr w:type="spellStart"/>
      <w:r>
        <w:t>Marcken</w:t>
      </w:r>
      <w:proofErr w:type="spellEnd"/>
      <w:r>
        <w:t xml:space="preserve"> - </w:t>
      </w:r>
      <w:r w:rsidRPr="00EF23FC">
        <w:t xml:space="preserve"> </w:t>
      </w:r>
      <w:hyperlink r:id="rId8" w:history="1">
        <w:r w:rsidRPr="00EF23FC">
          <w:t>labo@ulb.ac.be</w:t>
        </w:r>
      </w:hyperlink>
      <w:r>
        <w:t xml:space="preserve">  - +</w:t>
      </w:r>
      <w:r w:rsidRPr="00EF23FC">
        <w:t xml:space="preserve">32 </w:t>
      </w:r>
      <w:r>
        <w:t xml:space="preserve">02 555 63 66 ou 63 76  </w:t>
      </w:r>
    </w:p>
    <w:p w14:paraId="5C491910" w14:textId="77777777" w:rsidR="009C07AB" w:rsidRDefault="00EF23FC" w:rsidP="00EF23FC">
      <w:pPr>
        <w:jc w:val="both"/>
      </w:pPr>
      <w:r w:rsidRPr="00EF23FC">
        <w:t>Laboratoire d’Anatomie</w:t>
      </w:r>
      <w:r w:rsidR="009C07AB">
        <w:t>, Biomécanique et Organogénèse - Faculté de Médecine</w:t>
      </w:r>
    </w:p>
    <w:p w14:paraId="7B535F70" w14:textId="77777777" w:rsidR="00EF23FC" w:rsidRPr="00EF23FC" w:rsidRDefault="009C07AB" w:rsidP="00EF23FC">
      <w:pPr>
        <w:jc w:val="both"/>
      </w:pPr>
      <w:r>
        <w:t>R</w:t>
      </w:r>
      <w:r w:rsidR="00EF23FC" w:rsidRPr="00EF23FC">
        <w:t xml:space="preserve">oute de Lennik </w:t>
      </w:r>
      <w:r>
        <w:t>808 - CP 619 -</w:t>
      </w:r>
      <w:r w:rsidR="00EF23FC" w:rsidRPr="00EF23FC">
        <w:t xml:space="preserve"> 1070 B</w:t>
      </w:r>
      <w:r>
        <w:t>ruxelles</w:t>
      </w:r>
    </w:p>
    <w:p w14:paraId="488149B7" w14:textId="77777777" w:rsidR="009C07AB" w:rsidRDefault="009C07AB" w:rsidP="00EF23FC">
      <w:pPr>
        <w:jc w:val="both"/>
      </w:pPr>
    </w:p>
    <w:p w14:paraId="22F5DF67" w14:textId="77777777" w:rsidR="009C07AB" w:rsidRDefault="009C07AB" w:rsidP="00EF23FC">
      <w:pPr>
        <w:jc w:val="both"/>
      </w:pPr>
    </w:p>
    <w:p w14:paraId="4D8837CD" w14:textId="77777777" w:rsidR="009C07AB" w:rsidRPr="00EF23FC" w:rsidRDefault="009C07AB" w:rsidP="00EF23FC">
      <w:pPr>
        <w:jc w:val="both"/>
      </w:pPr>
    </w:p>
    <w:p w14:paraId="7DD194F3" w14:textId="77777777" w:rsidR="00EF23FC" w:rsidRDefault="00EF23FC" w:rsidP="00EF23FC">
      <w:pPr>
        <w:pStyle w:val="Titre1"/>
      </w:pPr>
      <w:r w:rsidRPr="00EF23FC">
        <w:lastRenderedPageBreak/>
        <w:t xml:space="preserve">Don d'organes </w:t>
      </w:r>
    </w:p>
    <w:p w14:paraId="6C4C3A8A" w14:textId="77777777" w:rsidR="009C07AB" w:rsidRPr="009C07AB" w:rsidRDefault="009C07AB" w:rsidP="009C07AB"/>
    <w:p w14:paraId="436EC189" w14:textId="77777777" w:rsidR="009C07AB" w:rsidRDefault="00EF23FC" w:rsidP="009C07AB">
      <w:pPr>
        <w:jc w:val="both"/>
      </w:pPr>
      <w:r w:rsidRPr="009C07AB">
        <w:t>Au moment d'un décès, les médecins peuvent prélever les o</w:t>
      </w:r>
      <w:r w:rsidR="009C07AB">
        <w:t xml:space="preserve">rganes du défunt, pour autant: </w:t>
      </w:r>
    </w:p>
    <w:p w14:paraId="0B0372EC" w14:textId="77777777" w:rsidR="009C07AB" w:rsidRDefault="00EF23FC" w:rsidP="009C07AB">
      <w:pPr>
        <w:jc w:val="both"/>
      </w:pPr>
      <w:r w:rsidRPr="009C07AB">
        <w:t>- que la personne décédée soit inscrite dans les registres d'état civil ou dans les registres des étrangers depuis au moins 6 mois</w:t>
      </w:r>
      <w:r w:rsidR="009C07AB">
        <w:t> ;</w:t>
      </w:r>
    </w:p>
    <w:p w14:paraId="1E5C8C85" w14:textId="77777777" w:rsidR="00EF23FC" w:rsidRDefault="00EF23FC" w:rsidP="009C07AB">
      <w:pPr>
        <w:jc w:val="both"/>
      </w:pPr>
      <w:r w:rsidRPr="009C07AB">
        <w:t xml:space="preserve">- que la personne décédée ou certains de ses héritiers n'aient pas manifesté une opposition claire et manifeste. </w:t>
      </w:r>
    </w:p>
    <w:p w14:paraId="5F879A6A" w14:textId="77777777" w:rsidR="009C07AB" w:rsidRPr="009C07AB" w:rsidRDefault="009C07AB" w:rsidP="009C07AB">
      <w:pPr>
        <w:jc w:val="both"/>
      </w:pPr>
    </w:p>
    <w:p w14:paraId="703BB503" w14:textId="77777777" w:rsidR="009C07AB" w:rsidRDefault="009C07AB" w:rsidP="009C07AB">
      <w:pPr>
        <w:jc w:val="both"/>
      </w:pPr>
      <w:r>
        <w:t>Si vous avez l'intention de faire don de vos organes, i</w:t>
      </w:r>
      <w:r w:rsidR="00366CDA">
        <w:t xml:space="preserve">l faut donc - </w:t>
      </w:r>
      <w:r w:rsidR="00EF23FC" w:rsidRPr="009C07AB">
        <w:t>si rien n'a été dit a</w:t>
      </w:r>
      <w:r w:rsidR="00366CDA">
        <w:t>u préalable -</w:t>
      </w:r>
      <w:r>
        <w:t xml:space="preserve"> que votre </w:t>
      </w:r>
      <w:r w:rsidR="00EF23FC" w:rsidRPr="009C07AB">
        <w:t xml:space="preserve">famille proche (parents, conjoint, enfants) ne s'y oppose également. </w:t>
      </w:r>
    </w:p>
    <w:p w14:paraId="3D9C327F" w14:textId="77777777" w:rsidR="009C07AB" w:rsidRDefault="00EF23FC" w:rsidP="009C07AB">
      <w:pPr>
        <w:jc w:val="both"/>
      </w:pPr>
      <w:r w:rsidRPr="009C07AB">
        <w:t xml:space="preserve">Se prononcer </w:t>
      </w:r>
      <w:r w:rsidR="009C07AB">
        <w:t>au moment du décès</w:t>
      </w:r>
      <w:r w:rsidRPr="009C07AB">
        <w:t xml:space="preserve"> est parfois particulièrement pénible. </w:t>
      </w:r>
    </w:p>
    <w:p w14:paraId="2C49F619" w14:textId="58544AED" w:rsidR="00366CDA" w:rsidRDefault="00366CDA" w:rsidP="009C07AB">
      <w:pPr>
        <w:jc w:val="both"/>
        <w:rPr>
          <w:rFonts w:eastAsia="Times New Roman"/>
          <w:color w:val="000000"/>
          <w:szCs w:val="20"/>
          <w:lang w:eastAsia="fr-BE"/>
        </w:rPr>
      </w:pPr>
      <w:r>
        <w:rPr>
          <w:rFonts w:eastAsia="Times New Roman"/>
          <w:color w:val="000000"/>
          <w:szCs w:val="20"/>
          <w:lang w:eastAsia="fr-BE"/>
        </w:rPr>
        <w:t>Pour tout don d’organes, n</w:t>
      </w:r>
      <w:r w:rsidR="009C07AB">
        <w:rPr>
          <w:rFonts w:eastAsia="Times New Roman"/>
          <w:color w:val="000000"/>
          <w:szCs w:val="20"/>
          <w:lang w:eastAsia="fr-BE"/>
        </w:rPr>
        <w:t>ous vous conseillons de</w:t>
      </w:r>
      <w:r w:rsidR="009C07AB" w:rsidRPr="00F461C3">
        <w:rPr>
          <w:rFonts w:eastAsia="Times New Roman"/>
          <w:color w:val="000000"/>
          <w:szCs w:val="20"/>
          <w:lang w:eastAsia="fr-BE"/>
        </w:rPr>
        <w:t xml:space="preserve"> </w:t>
      </w:r>
      <w:r w:rsidR="009C07AB">
        <w:rPr>
          <w:rFonts w:eastAsia="Times New Roman"/>
          <w:color w:val="000000"/>
          <w:szCs w:val="20"/>
          <w:lang w:eastAsia="fr-BE"/>
        </w:rPr>
        <w:t xml:space="preserve">remplir le </w:t>
      </w:r>
      <w:hyperlink r:id="rId9" w:history="1">
        <w:r w:rsidR="009C07AB" w:rsidRPr="00366CDA">
          <w:rPr>
            <w:rStyle w:val="Lienhypertexte"/>
            <w:b/>
            <w:szCs w:val="20"/>
          </w:rPr>
          <w:t>formulaire de consentement</w:t>
        </w:r>
      </w:hyperlink>
      <w:r>
        <w:rPr>
          <w:rFonts w:eastAsia="Times New Roman"/>
          <w:color w:val="000000"/>
          <w:szCs w:val="20"/>
          <w:lang w:eastAsia="fr-BE"/>
        </w:rPr>
        <w:t xml:space="preserve"> </w:t>
      </w:r>
      <w:r w:rsidR="009C07AB">
        <w:rPr>
          <w:rFonts w:eastAsia="Times New Roman"/>
          <w:color w:val="000000"/>
          <w:szCs w:val="20"/>
          <w:lang w:eastAsia="fr-BE"/>
        </w:rPr>
        <w:t>afin</w:t>
      </w:r>
      <w:r w:rsidR="009C07AB" w:rsidRPr="00F461C3">
        <w:rPr>
          <w:rFonts w:eastAsia="Times New Roman"/>
          <w:color w:val="000000"/>
          <w:szCs w:val="20"/>
          <w:lang w:eastAsia="fr-BE"/>
        </w:rPr>
        <w:t xml:space="preserve"> </w:t>
      </w:r>
      <w:r w:rsidR="009C07AB">
        <w:rPr>
          <w:rFonts w:eastAsia="Times New Roman"/>
          <w:color w:val="000000"/>
          <w:szCs w:val="20"/>
          <w:lang w:eastAsia="fr-BE"/>
        </w:rPr>
        <w:t>d’</w:t>
      </w:r>
      <w:r w:rsidR="009C07AB" w:rsidRPr="00F461C3">
        <w:rPr>
          <w:rFonts w:eastAsia="Times New Roman"/>
          <w:color w:val="000000"/>
          <w:szCs w:val="20"/>
          <w:lang w:eastAsia="fr-BE"/>
        </w:rPr>
        <w:t>exprimer clairement votre volonté.</w:t>
      </w:r>
    </w:p>
    <w:p w14:paraId="2C72ED42" w14:textId="77777777" w:rsidR="00EF23FC" w:rsidRPr="009C07AB" w:rsidRDefault="00EF23FC" w:rsidP="009C07AB">
      <w:pPr>
        <w:jc w:val="both"/>
      </w:pPr>
      <w:r w:rsidRPr="009C07AB">
        <w:br/>
      </w:r>
      <w:r w:rsidR="00366CDA">
        <w:t>P</w:t>
      </w:r>
      <w:r w:rsidR="00366CDA" w:rsidRPr="00366CDA">
        <w:t>our tout</w:t>
      </w:r>
      <w:r w:rsidR="00366CDA">
        <w:t xml:space="preserve"> renseignement complémentaire</w:t>
      </w:r>
      <w:r w:rsidR="00366CDA" w:rsidRPr="00366CDA">
        <w:t xml:space="preserve"> sur le don d'organes</w:t>
      </w:r>
      <w:r w:rsidR="00366CDA">
        <w:t>, consultez</w:t>
      </w:r>
      <w:r w:rsidR="00366CDA" w:rsidRPr="00366CDA">
        <w:t xml:space="preserve"> </w:t>
      </w:r>
      <w:hyperlink r:id="rId10" w:history="1">
        <w:r w:rsidR="00366CDA" w:rsidRPr="00366CDA">
          <w:rPr>
            <w:rStyle w:val="Lienhypertexte"/>
            <w:b/>
            <w:szCs w:val="20"/>
          </w:rPr>
          <w:t>Belgium.be</w:t>
        </w:r>
      </w:hyperlink>
      <w:r w:rsidRPr="009C07AB">
        <w:t xml:space="preserve">.  </w:t>
      </w:r>
    </w:p>
    <w:p w14:paraId="5004BE17" w14:textId="77777777" w:rsidR="00EF23FC" w:rsidRPr="009C07AB" w:rsidRDefault="00EF23FC" w:rsidP="009C07AB">
      <w:pPr>
        <w:jc w:val="both"/>
      </w:pPr>
    </w:p>
    <w:p w14:paraId="60FD4C46" w14:textId="77777777" w:rsidR="009B4653" w:rsidRPr="008123F4" w:rsidRDefault="009B4653" w:rsidP="009B4653">
      <w:pPr>
        <w:pStyle w:val="Texte"/>
        <w:ind w:left="0" w:right="0" w:firstLine="0"/>
        <w:rPr>
          <w:rFonts w:eastAsia="Times New Roman"/>
          <w:color w:val="444444"/>
          <w:szCs w:val="20"/>
          <w:u w:val="single"/>
          <w:lang w:val="fr-BE" w:eastAsia="fr-BE"/>
        </w:rPr>
      </w:pPr>
    </w:p>
    <w:p w14:paraId="7064040D" w14:textId="77777777" w:rsidR="007C1DA7" w:rsidRDefault="007C1DA7" w:rsidP="00277D08"/>
    <w:p w14:paraId="47FC52C5" w14:textId="77777777" w:rsidR="007C1DA7" w:rsidRDefault="007C1DA7" w:rsidP="00277D08"/>
    <w:p w14:paraId="360026B5" w14:textId="77777777" w:rsidR="007C1DA7" w:rsidRDefault="007C1DA7" w:rsidP="00277D08"/>
    <w:p w14:paraId="3ED9D11C" w14:textId="77777777" w:rsidR="007C1DA7" w:rsidRDefault="007C1DA7" w:rsidP="00277D08"/>
    <w:p w14:paraId="4537F377" w14:textId="77777777" w:rsidR="007C1DA7" w:rsidRDefault="007C1DA7" w:rsidP="00277D08"/>
    <w:p w14:paraId="0E840356" w14:textId="77777777" w:rsidR="007C1DA7" w:rsidRDefault="007C1DA7" w:rsidP="00277D08"/>
    <w:p w14:paraId="7980AB51" w14:textId="77777777" w:rsidR="007C1DA7" w:rsidRDefault="007C1DA7" w:rsidP="00277D08"/>
    <w:p w14:paraId="583941A7" w14:textId="77777777" w:rsidR="007C1DA7" w:rsidRDefault="007C1DA7" w:rsidP="00277D08"/>
    <w:p w14:paraId="27988DFE" w14:textId="77777777" w:rsidR="007C1DA7" w:rsidRDefault="007C1DA7" w:rsidP="00277D08"/>
    <w:p w14:paraId="228C1973" w14:textId="77777777" w:rsidR="007C1DA7" w:rsidRDefault="007C1DA7" w:rsidP="00277D08"/>
    <w:p w14:paraId="73B911E3" w14:textId="77777777" w:rsidR="007C1DA7" w:rsidRDefault="007C1DA7" w:rsidP="00277D08"/>
    <w:p w14:paraId="1DF02BC0" w14:textId="77777777" w:rsidR="007C1DA7" w:rsidRDefault="007C1DA7" w:rsidP="00277D08"/>
    <w:p w14:paraId="21CB2903" w14:textId="77777777" w:rsidR="007C1DA7" w:rsidRDefault="007C1DA7" w:rsidP="00277D08"/>
    <w:p w14:paraId="09F11DC7" w14:textId="77777777" w:rsidR="007C1DA7" w:rsidRDefault="007C1DA7" w:rsidP="00277D08"/>
    <w:p w14:paraId="02100BED" w14:textId="77777777" w:rsidR="007C1DA7" w:rsidRDefault="007C1DA7" w:rsidP="00277D08"/>
    <w:p w14:paraId="3CA63227" w14:textId="77777777" w:rsidR="007C1DA7" w:rsidRDefault="007C1DA7" w:rsidP="00277D08"/>
    <w:p w14:paraId="4EDEDEB5" w14:textId="77777777" w:rsidR="007C1DA7" w:rsidRDefault="007C1DA7" w:rsidP="00277D08"/>
    <w:p w14:paraId="57129CBF" w14:textId="77777777" w:rsidR="007C1DA7" w:rsidRDefault="007C1DA7" w:rsidP="00277D08"/>
    <w:p w14:paraId="001420CF" w14:textId="77777777" w:rsidR="007C1DA7" w:rsidRDefault="007C1DA7" w:rsidP="00277D08"/>
    <w:p w14:paraId="1F3B5B60" w14:textId="77777777" w:rsidR="007C1DA7" w:rsidRDefault="007C1DA7" w:rsidP="00277D08"/>
    <w:p w14:paraId="432D31DE" w14:textId="77777777" w:rsidR="007C1DA7" w:rsidRDefault="007C1DA7" w:rsidP="00277D08"/>
    <w:p w14:paraId="37DED768" w14:textId="77777777" w:rsidR="007C1DA7" w:rsidRDefault="007C1DA7" w:rsidP="00277D08"/>
    <w:p w14:paraId="7AFA8EBD" w14:textId="77777777" w:rsidR="000E6A4E" w:rsidRDefault="000E6A4E" w:rsidP="00277D08"/>
    <w:p w14:paraId="7942E051" w14:textId="77777777" w:rsidR="007C1DA7" w:rsidRDefault="007C1DA7" w:rsidP="00277D08"/>
    <w:p w14:paraId="15A486C7" w14:textId="77777777" w:rsidR="007C1DA7" w:rsidRDefault="007C1DA7" w:rsidP="00277D08"/>
    <w:p w14:paraId="63D343CD" w14:textId="77777777" w:rsidR="007C1DA7" w:rsidRDefault="007C1DA7" w:rsidP="00277D08"/>
    <w:p w14:paraId="3ADD0290" w14:textId="77777777" w:rsidR="007C1DA7" w:rsidRDefault="007C1DA7" w:rsidP="00277D08"/>
    <w:p w14:paraId="4BB82827" w14:textId="77777777" w:rsidR="007C1DA7" w:rsidRDefault="007C1DA7" w:rsidP="00277D08"/>
    <w:p w14:paraId="72E931D6" w14:textId="77777777" w:rsidR="007C1DA7" w:rsidRPr="007C1DA7" w:rsidRDefault="007C1DA7" w:rsidP="00960AD3"/>
    <w:sectPr w:rsidR="007C1DA7" w:rsidRPr="007C1DA7" w:rsidSect="000E6A4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918BA" w14:textId="77777777" w:rsidR="0017616A" w:rsidRDefault="0017616A" w:rsidP="00277D08">
      <w:r>
        <w:separator/>
      </w:r>
    </w:p>
    <w:p w14:paraId="19B65431" w14:textId="77777777" w:rsidR="00AD4097" w:rsidRDefault="00AD4097" w:rsidP="00277D08"/>
    <w:p w14:paraId="02C88D42" w14:textId="77777777" w:rsidR="00AD4097" w:rsidRDefault="00AD4097" w:rsidP="00277D08"/>
    <w:p w14:paraId="62DFCBF4" w14:textId="77777777" w:rsidR="00F17A2D" w:rsidRDefault="00F17A2D" w:rsidP="00277D08"/>
    <w:p w14:paraId="3EA04B93" w14:textId="77777777" w:rsidR="00933E66" w:rsidRDefault="00933E66" w:rsidP="00277D08"/>
    <w:p w14:paraId="26802184" w14:textId="77777777" w:rsidR="00933E66" w:rsidRDefault="00933E66" w:rsidP="00277D08"/>
  </w:endnote>
  <w:endnote w:type="continuationSeparator" w:id="0">
    <w:p w14:paraId="3F2AABB2" w14:textId="77777777" w:rsidR="0017616A" w:rsidRDefault="0017616A" w:rsidP="00277D08">
      <w:r>
        <w:continuationSeparator/>
      </w:r>
    </w:p>
    <w:p w14:paraId="6309A042" w14:textId="77777777" w:rsidR="00AD4097" w:rsidRDefault="00AD4097" w:rsidP="00277D08"/>
    <w:p w14:paraId="0355E098" w14:textId="77777777" w:rsidR="00AD4097" w:rsidRDefault="00AD4097" w:rsidP="00277D08"/>
    <w:p w14:paraId="1095C7D1" w14:textId="77777777" w:rsidR="00F17A2D" w:rsidRDefault="00F17A2D" w:rsidP="00277D08"/>
    <w:p w14:paraId="5D1F50ED" w14:textId="77777777" w:rsidR="00933E66" w:rsidRDefault="00933E66" w:rsidP="00277D08"/>
    <w:p w14:paraId="15707030" w14:textId="77777777" w:rsidR="00933E66" w:rsidRDefault="00933E66" w:rsidP="00277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363D7" w14:textId="77777777" w:rsidR="00D269B8" w:rsidRDefault="00D269B8" w:rsidP="00277D08">
    <w:pPr>
      <w:pStyle w:val="Pieddepage"/>
    </w:pPr>
  </w:p>
  <w:p w14:paraId="4EF9F5FD" w14:textId="77777777" w:rsidR="00AD4097" w:rsidRDefault="00AD4097" w:rsidP="00277D08"/>
  <w:p w14:paraId="665EBE4E" w14:textId="77777777" w:rsidR="00AD4097" w:rsidRDefault="00AD4097" w:rsidP="00277D08"/>
  <w:p w14:paraId="5BB7968B" w14:textId="77777777" w:rsidR="00F17A2D" w:rsidRDefault="00F17A2D" w:rsidP="00277D08"/>
  <w:p w14:paraId="2D173507" w14:textId="77777777" w:rsidR="00933E66" w:rsidRDefault="00933E66" w:rsidP="00277D08"/>
  <w:p w14:paraId="6E5A21E9" w14:textId="77777777" w:rsidR="00933E66" w:rsidRDefault="00933E66" w:rsidP="00277D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4649213"/>
      <w:docPartObj>
        <w:docPartGallery w:val="Page Numbers (Bottom of Page)"/>
        <w:docPartUnique/>
      </w:docPartObj>
    </w:sdtPr>
    <w:sdtEndPr/>
    <w:sdtContent>
      <w:p w14:paraId="63BAA0E0" w14:textId="77777777" w:rsidR="000E6A4E" w:rsidRDefault="000E6A4E" w:rsidP="00277D08">
        <w:pPr>
          <w:pStyle w:val="Pieddepage"/>
        </w:pPr>
      </w:p>
      <w:p w14:paraId="28DF31DF" w14:textId="77777777" w:rsidR="0019602B" w:rsidRDefault="00450837" w:rsidP="003E7FD4">
        <w:pPr>
          <w:pStyle w:val="Pieddepage"/>
          <w:pBdr>
            <w:top w:val="single" w:sz="4" w:space="1" w:color="auto"/>
          </w:pBdr>
        </w:pPr>
        <w:r w:rsidRPr="000E6A4E">
          <w:t>DAF –</w:t>
        </w:r>
        <w:r w:rsidR="00366CDA">
          <w:t xml:space="preserve"> 20 septembre 2017 </w:t>
        </w:r>
        <w:r w:rsidRPr="000E6A4E">
          <w:t xml:space="preserve">– </w:t>
        </w:r>
        <w:r w:rsidRPr="00902F12">
          <w:rPr>
            <w:i/>
          </w:rPr>
          <w:t>dernière m</w:t>
        </w:r>
        <w:r w:rsidR="00D269B8" w:rsidRPr="00902F12">
          <w:rPr>
            <w:i/>
          </w:rPr>
          <w:t xml:space="preserve">ise </w:t>
        </w:r>
        <w:r w:rsidRPr="00902F12">
          <w:rPr>
            <w:i/>
          </w:rPr>
          <w:t>à</w:t>
        </w:r>
        <w:r w:rsidR="00D269B8" w:rsidRPr="00902F12">
          <w:rPr>
            <w:i/>
          </w:rPr>
          <w:t xml:space="preserve"> </w:t>
        </w:r>
        <w:r w:rsidRPr="00902F12">
          <w:rPr>
            <w:i/>
          </w:rPr>
          <w:t>j</w:t>
        </w:r>
        <w:r w:rsidR="000E6A4E" w:rsidRPr="00902F12">
          <w:rPr>
            <w:i/>
          </w:rPr>
          <w:t>our</w:t>
        </w:r>
        <w:r w:rsidR="00902F12">
          <w:t> :</w:t>
        </w:r>
        <w:r w:rsidR="000E6A4E" w:rsidRPr="000E6A4E">
          <w:t xml:space="preserve"> </w:t>
        </w:r>
        <w:r w:rsidR="0019602B">
          <w:t>30 juillet 2020</w:t>
        </w:r>
      </w:p>
      <w:p w14:paraId="556FE3A9" w14:textId="75FE37FB" w:rsidR="00450837" w:rsidRDefault="00D269B8" w:rsidP="0019602B">
        <w:pPr>
          <w:pStyle w:val="Pieddepage"/>
          <w:pBdr>
            <w:top w:val="single" w:sz="4" w:space="1" w:color="auto"/>
          </w:pBdr>
        </w:pPr>
        <w:r>
          <w:tab/>
        </w:r>
        <w:r>
          <w:tab/>
        </w:r>
        <w:r w:rsidR="00450837" w:rsidRPr="00450837">
          <w:fldChar w:fldCharType="begin"/>
        </w:r>
        <w:r w:rsidR="00450837" w:rsidRPr="00450837">
          <w:instrText>PAGE   \* MERGEFORMAT</w:instrText>
        </w:r>
        <w:r w:rsidR="00450837" w:rsidRPr="00450837">
          <w:fldChar w:fldCharType="separate"/>
        </w:r>
        <w:r w:rsidR="001A5A06" w:rsidRPr="001A5A06">
          <w:rPr>
            <w:noProof/>
            <w:lang w:val="fr-FR"/>
          </w:rPr>
          <w:t>1</w:t>
        </w:r>
        <w:r w:rsidR="00450837" w:rsidRPr="00450837">
          <w:fldChar w:fldCharType="end"/>
        </w:r>
      </w:p>
    </w:sdtContent>
  </w:sdt>
  <w:p w14:paraId="407D9EC4" w14:textId="77777777" w:rsidR="00AD4097" w:rsidRDefault="00902F12" w:rsidP="00902F12">
    <w:pPr>
      <w:tabs>
        <w:tab w:val="left" w:pos="5205"/>
      </w:tabs>
    </w:pPr>
    <w:r>
      <w:tab/>
    </w:r>
  </w:p>
  <w:p w14:paraId="2E408CE9" w14:textId="77777777" w:rsidR="00AD4097" w:rsidRDefault="00AD4097" w:rsidP="00277D08"/>
  <w:p w14:paraId="7D6A99F6" w14:textId="77777777" w:rsidR="00F17A2D" w:rsidRDefault="00F17A2D" w:rsidP="003E7FD4">
    <w:pPr>
      <w:jc w:val="center"/>
    </w:pPr>
  </w:p>
  <w:p w14:paraId="7DA171F7" w14:textId="77777777" w:rsidR="00933E66" w:rsidRDefault="00933E66" w:rsidP="00277D08"/>
  <w:p w14:paraId="359E1DD2" w14:textId="77777777" w:rsidR="00933E66" w:rsidRDefault="00933E66" w:rsidP="00277D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9DE7E" w14:textId="77777777" w:rsidR="0017616A" w:rsidRDefault="0017616A" w:rsidP="00277D08">
      <w:r>
        <w:separator/>
      </w:r>
    </w:p>
    <w:p w14:paraId="1C497C70" w14:textId="77777777" w:rsidR="00AD4097" w:rsidRDefault="00AD4097" w:rsidP="00277D08"/>
    <w:p w14:paraId="4A37A77C" w14:textId="77777777" w:rsidR="00AD4097" w:rsidRDefault="00AD4097" w:rsidP="00277D08"/>
    <w:p w14:paraId="54210EDF" w14:textId="77777777" w:rsidR="00F17A2D" w:rsidRDefault="00F17A2D" w:rsidP="00277D08"/>
    <w:p w14:paraId="13445E27" w14:textId="77777777" w:rsidR="00933E66" w:rsidRDefault="00933E66" w:rsidP="00277D08"/>
    <w:p w14:paraId="40DCA92D" w14:textId="77777777" w:rsidR="00933E66" w:rsidRDefault="00933E66" w:rsidP="00277D08"/>
  </w:footnote>
  <w:footnote w:type="continuationSeparator" w:id="0">
    <w:p w14:paraId="48491AC8" w14:textId="77777777" w:rsidR="0017616A" w:rsidRDefault="0017616A" w:rsidP="00277D08">
      <w:r>
        <w:continuationSeparator/>
      </w:r>
    </w:p>
    <w:p w14:paraId="379534E9" w14:textId="77777777" w:rsidR="00AD4097" w:rsidRDefault="00AD4097" w:rsidP="00277D08"/>
    <w:p w14:paraId="721BA8B5" w14:textId="77777777" w:rsidR="00AD4097" w:rsidRDefault="00AD4097" w:rsidP="00277D08"/>
    <w:p w14:paraId="2A240E55" w14:textId="77777777" w:rsidR="00F17A2D" w:rsidRDefault="00F17A2D" w:rsidP="00277D08"/>
    <w:p w14:paraId="44469FFB" w14:textId="77777777" w:rsidR="00933E66" w:rsidRDefault="00933E66" w:rsidP="00277D08"/>
    <w:p w14:paraId="64743680" w14:textId="77777777" w:rsidR="00933E66" w:rsidRDefault="00933E66" w:rsidP="00277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57708" w14:textId="77777777" w:rsidR="00D269B8" w:rsidRDefault="00D269B8" w:rsidP="00277D08">
    <w:pPr>
      <w:pStyle w:val="En-tte"/>
    </w:pPr>
  </w:p>
  <w:p w14:paraId="5704475F" w14:textId="77777777" w:rsidR="00AD4097" w:rsidRDefault="00AD4097" w:rsidP="00277D08"/>
  <w:p w14:paraId="5A32DCB4" w14:textId="77777777" w:rsidR="00AD4097" w:rsidRDefault="00AD4097" w:rsidP="00277D08"/>
  <w:p w14:paraId="6C49D362" w14:textId="77777777" w:rsidR="00F17A2D" w:rsidRDefault="00F17A2D" w:rsidP="00277D08"/>
  <w:p w14:paraId="673F4951" w14:textId="77777777" w:rsidR="00933E66" w:rsidRDefault="00933E66" w:rsidP="00277D08"/>
  <w:p w14:paraId="01EC85DE" w14:textId="77777777" w:rsidR="00933E66" w:rsidRDefault="00933E66" w:rsidP="00277D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2E305" w14:textId="77777777" w:rsidR="0017616A" w:rsidRPr="008F1979" w:rsidRDefault="0017616A" w:rsidP="00277D08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F4120E3" wp14:editId="70976EA4">
          <wp:simplePos x="0" y="0"/>
          <wp:positionH relativeFrom="column">
            <wp:posOffset>409321</wp:posOffset>
          </wp:positionH>
          <wp:positionV relativeFrom="paragraph">
            <wp:posOffset>-88011</wp:posOffset>
          </wp:positionV>
          <wp:extent cx="6000750" cy="733425"/>
          <wp:effectExtent l="0" t="0" r="0" b="9525"/>
          <wp:wrapNone/>
          <wp:docPr id="51" name="Image 51" descr="logo courrier 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urrier 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EC07AA" w14:textId="77777777" w:rsidR="0017616A" w:rsidRDefault="0017616A" w:rsidP="00277D08">
    <w:pPr>
      <w:pStyle w:val="En-tte"/>
    </w:pPr>
  </w:p>
  <w:p w14:paraId="66EEDE38" w14:textId="77777777" w:rsidR="00AD4097" w:rsidRDefault="00AD4097" w:rsidP="00277D08"/>
  <w:p w14:paraId="74D005E6" w14:textId="77777777" w:rsidR="00933E66" w:rsidRDefault="00933E66" w:rsidP="00277D08"/>
  <w:p w14:paraId="6B7F368C" w14:textId="77777777" w:rsidR="00933E66" w:rsidRDefault="00933E66" w:rsidP="00277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0723"/>
    <w:multiLevelType w:val="hybridMultilevel"/>
    <w:tmpl w:val="7784810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22"/>
    <w:rsid w:val="000E5EE1"/>
    <w:rsid w:val="000E6A4E"/>
    <w:rsid w:val="00104199"/>
    <w:rsid w:val="00113004"/>
    <w:rsid w:val="0017616A"/>
    <w:rsid w:val="001816F5"/>
    <w:rsid w:val="0019602B"/>
    <w:rsid w:val="001A5A06"/>
    <w:rsid w:val="001E65EE"/>
    <w:rsid w:val="002436E2"/>
    <w:rsid w:val="00277D08"/>
    <w:rsid w:val="002F0F7F"/>
    <w:rsid w:val="00333960"/>
    <w:rsid w:val="003527A0"/>
    <w:rsid w:val="00366CDA"/>
    <w:rsid w:val="003E7FD4"/>
    <w:rsid w:val="003F7042"/>
    <w:rsid w:val="00450837"/>
    <w:rsid w:val="004C2D22"/>
    <w:rsid w:val="00666747"/>
    <w:rsid w:val="007C1DA7"/>
    <w:rsid w:val="00810A8F"/>
    <w:rsid w:val="00874B56"/>
    <w:rsid w:val="00877333"/>
    <w:rsid w:val="008C4525"/>
    <w:rsid w:val="00902F12"/>
    <w:rsid w:val="00933E66"/>
    <w:rsid w:val="00960AD3"/>
    <w:rsid w:val="009A4173"/>
    <w:rsid w:val="009B4653"/>
    <w:rsid w:val="009C07AB"/>
    <w:rsid w:val="009C3901"/>
    <w:rsid w:val="00A11C4B"/>
    <w:rsid w:val="00A34DA0"/>
    <w:rsid w:val="00AA20BD"/>
    <w:rsid w:val="00AD4097"/>
    <w:rsid w:val="00B97DDC"/>
    <w:rsid w:val="00BF6AD7"/>
    <w:rsid w:val="00C709AF"/>
    <w:rsid w:val="00D269B8"/>
    <w:rsid w:val="00E65E22"/>
    <w:rsid w:val="00ED59AB"/>
    <w:rsid w:val="00EF23FC"/>
    <w:rsid w:val="00F17A2D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BDB0B"/>
  <w15:chartTrackingRefBased/>
  <w15:docId w15:val="{85BF9EAC-4ABE-44B8-A760-AD22B8B7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08"/>
    <w:pPr>
      <w:spacing w:after="0" w:line="240" w:lineRule="auto"/>
      <w:ind w:right="-284"/>
    </w:pPr>
    <w:rPr>
      <w:rFonts w:ascii="Corbel" w:hAnsi="Corbe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C3901"/>
    <w:pPr>
      <w:keepNext/>
      <w:keepLines/>
      <w:spacing w:before="240" w:after="120"/>
      <w:outlineLvl w:val="0"/>
    </w:pPr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901"/>
    <w:pPr>
      <w:keepNext/>
      <w:keepLines/>
      <w:spacing w:before="240" w:after="120"/>
      <w:ind w:left="142" w:firstLine="425"/>
      <w:outlineLvl w:val="1"/>
    </w:pPr>
    <w:rPr>
      <w:rFonts w:ascii="Arial" w:eastAsiaTheme="majorEastAsia" w:hAnsi="Arial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3901"/>
    <w:pPr>
      <w:keepNext/>
      <w:keepLines/>
      <w:spacing w:before="240" w:after="120"/>
      <w:ind w:firstLine="993"/>
      <w:outlineLvl w:val="2"/>
    </w:pPr>
    <w:rPr>
      <w:rFonts w:ascii="Arial" w:eastAsiaTheme="majorEastAsia" w:hAnsi="Arial" w:cs="Arial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3901"/>
    <w:pPr>
      <w:ind w:left="708" w:firstLine="708"/>
      <w:outlineLvl w:val="3"/>
    </w:pPr>
    <w:rPr>
      <w:rFonts w:ascii="Arial" w:hAnsi="Arial" w:cs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61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16A"/>
  </w:style>
  <w:style w:type="paragraph" w:styleId="Pieddepage">
    <w:name w:val="footer"/>
    <w:basedOn w:val="Normal"/>
    <w:link w:val="PieddepageCar"/>
    <w:uiPriority w:val="99"/>
    <w:unhideWhenUsed/>
    <w:rsid w:val="001761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16A"/>
  </w:style>
  <w:style w:type="table" w:styleId="Grilledutableau">
    <w:name w:val="Table Grid"/>
    <w:basedOn w:val="TableauNormal"/>
    <w:uiPriority w:val="39"/>
    <w:rsid w:val="002F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C3901"/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C3901"/>
    <w:rPr>
      <w:rFonts w:ascii="Arial" w:eastAsiaTheme="majorEastAsia" w:hAnsi="Arial" w:cs="Times New Roman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C3901"/>
    <w:rPr>
      <w:rFonts w:ascii="Arial" w:eastAsiaTheme="majorEastAsia" w:hAnsi="Arial" w:cs="Arial"/>
      <w:b/>
      <w:sz w:val="24"/>
      <w:szCs w:val="24"/>
    </w:rPr>
  </w:style>
  <w:style w:type="paragraph" w:styleId="Sansinterligne">
    <w:name w:val="No Spacing"/>
    <w:uiPriority w:val="1"/>
    <w:qFormat/>
    <w:rsid w:val="00A34DA0"/>
    <w:pPr>
      <w:spacing w:after="0" w:line="240" w:lineRule="auto"/>
      <w:ind w:left="884"/>
    </w:pPr>
    <w:rPr>
      <w:rFonts w:ascii="Times New Roman" w:hAnsi="Times New Roman" w:cs="Times New Roman"/>
    </w:rPr>
  </w:style>
  <w:style w:type="paragraph" w:customStyle="1" w:styleId="enttegauche">
    <w:name w:val="entête gauche"/>
    <w:basedOn w:val="Normal"/>
    <w:link w:val="enttegaucheCar"/>
    <w:qFormat/>
    <w:rsid w:val="00104199"/>
    <w:rPr>
      <w:rFonts w:ascii="Arial" w:hAnsi="Arial" w:cs="Arial"/>
      <w:b/>
      <w:color w:val="0070C0"/>
      <w:szCs w:val="24"/>
    </w:rPr>
  </w:style>
  <w:style w:type="paragraph" w:customStyle="1" w:styleId="enttedroit">
    <w:name w:val="entête droit"/>
    <w:basedOn w:val="Normal"/>
    <w:link w:val="enttedroitCar"/>
    <w:qFormat/>
    <w:rsid w:val="00810A8F"/>
    <w:pPr>
      <w:pBdr>
        <w:left w:val="single" w:sz="4" w:space="4" w:color="auto"/>
      </w:pBdr>
      <w:ind w:left="459"/>
    </w:pPr>
    <w:rPr>
      <w:rFonts w:ascii="Arial" w:hAnsi="Arial" w:cs="Arial"/>
      <w:sz w:val="24"/>
    </w:rPr>
  </w:style>
  <w:style w:type="character" w:customStyle="1" w:styleId="enttegaucheCar">
    <w:name w:val="entête gauche Car"/>
    <w:basedOn w:val="Policepardfaut"/>
    <w:link w:val="enttegauche"/>
    <w:rsid w:val="00104199"/>
    <w:rPr>
      <w:rFonts w:ascii="Arial" w:hAnsi="Arial" w:cs="Arial"/>
      <w:b/>
      <w:color w:val="0070C0"/>
      <w:szCs w:val="24"/>
    </w:rPr>
  </w:style>
  <w:style w:type="character" w:customStyle="1" w:styleId="enttedroitCar">
    <w:name w:val="entête droit Car"/>
    <w:basedOn w:val="Policepardfaut"/>
    <w:link w:val="enttedroit"/>
    <w:rsid w:val="00810A8F"/>
    <w:rPr>
      <w:rFonts w:ascii="Arial" w:hAnsi="Arial" w:cs="Arial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9C3901"/>
    <w:rPr>
      <w:rFonts w:ascii="Arial" w:hAnsi="Arial" w:cs="Arial"/>
      <w:i/>
    </w:rPr>
  </w:style>
  <w:style w:type="paragraph" w:customStyle="1" w:styleId="Texte">
    <w:name w:val="Texte"/>
    <w:basedOn w:val="Sansinterligne"/>
    <w:link w:val="TexteCar"/>
    <w:rsid w:val="009B4653"/>
    <w:pPr>
      <w:ind w:left="993" w:right="141" w:firstLine="423"/>
    </w:pPr>
    <w:rPr>
      <w:rFonts w:ascii="Arial" w:eastAsia="MS Mincho" w:hAnsi="Arial" w:cs="Arial"/>
      <w:sz w:val="20"/>
      <w:szCs w:val="24"/>
      <w:lang w:val="fr-FR" w:eastAsia="fr-FR"/>
    </w:rPr>
  </w:style>
  <w:style w:type="character" w:customStyle="1" w:styleId="TexteCar">
    <w:name w:val="Texte Car"/>
    <w:link w:val="Texte"/>
    <w:rsid w:val="009B4653"/>
    <w:rPr>
      <w:rFonts w:ascii="Arial" w:eastAsia="MS Mincho" w:hAnsi="Arial" w:cs="Arial"/>
      <w:sz w:val="20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B4653"/>
    <w:pPr>
      <w:ind w:left="708" w:right="0"/>
    </w:pPr>
    <w:rPr>
      <w:rFonts w:ascii="Cambria" w:eastAsia="MS Mincho" w:hAnsi="Cambria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EF2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@ulb.ac.b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lgium.be/fr/sante/soins_de_sante/don_d_organes_et_de_sang/don_d_organes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admin.ulb.priv\Data\DepFinancier\Site%20DAF\4.%20Notes%20-%20Documents%20-%20Formulaires\Documents%20-%20PATRIMOINE\014_%20Patrimoine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0B3E-E9BD-4FFF-B312-3DB11EFB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U.L.B.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DELVAUX  Anne</dc:creator>
  <cp:keywords/>
  <dc:description/>
  <cp:lastModifiedBy>DAMIEN  Elodie</cp:lastModifiedBy>
  <cp:revision>3</cp:revision>
  <dcterms:created xsi:type="dcterms:W3CDTF">2020-07-30T13:51:00Z</dcterms:created>
  <dcterms:modified xsi:type="dcterms:W3CDTF">2020-07-30T13:51:00Z</dcterms:modified>
</cp:coreProperties>
</file>